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18" w:type="pct"/>
        <w:jc w:val="center"/>
        <w:tblInd w:w="-34" w:type="dxa"/>
        <w:tblLayout w:type="fixed"/>
        <w:tblLook w:val="04A0"/>
      </w:tblPr>
      <w:tblGrid>
        <w:gridCol w:w="2836"/>
        <w:gridCol w:w="425"/>
        <w:gridCol w:w="145"/>
        <w:gridCol w:w="703"/>
        <w:gridCol w:w="569"/>
        <w:gridCol w:w="145"/>
        <w:gridCol w:w="561"/>
        <w:gridCol w:w="429"/>
        <w:gridCol w:w="854"/>
        <w:gridCol w:w="201"/>
        <w:gridCol w:w="1070"/>
        <w:gridCol w:w="147"/>
        <w:gridCol w:w="565"/>
        <w:gridCol w:w="671"/>
      </w:tblGrid>
      <w:tr w:rsidR="00130B83" w:rsidRPr="00887C7D" w:rsidTr="003D424A">
        <w:trPr>
          <w:trHeight w:val="642"/>
          <w:jc w:val="center"/>
        </w:trPr>
        <w:tc>
          <w:tcPr>
            <w:tcW w:w="5000" w:type="pct"/>
            <w:gridSpan w:val="14"/>
            <w:shd w:val="clear" w:color="auto" w:fill="C2D69B" w:themeFill="accent3" w:themeFillTint="99"/>
            <w:vAlign w:val="center"/>
            <w:hideMark/>
          </w:tcPr>
          <w:p w:rsidR="00130B83" w:rsidRPr="00887C7D" w:rsidRDefault="00130B83" w:rsidP="00C35F4E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2"/>
                <w:szCs w:val="20"/>
              </w:rPr>
            </w:pPr>
            <w:r w:rsidRPr="00887C7D">
              <w:rPr>
                <w:rFonts w:ascii="Calibri Light" w:hAnsi="Calibri Light"/>
                <w:b/>
                <w:sz w:val="22"/>
                <w:szCs w:val="20"/>
              </w:rPr>
              <w:t xml:space="preserve">KWESTIONARIUSZ </w:t>
            </w:r>
            <w:r>
              <w:rPr>
                <w:rFonts w:ascii="Calibri Light" w:hAnsi="Calibri Light"/>
                <w:b/>
                <w:sz w:val="22"/>
                <w:szCs w:val="20"/>
              </w:rPr>
              <w:t>ANKIETY</w:t>
            </w:r>
            <w:r w:rsidRPr="00887C7D">
              <w:rPr>
                <w:rFonts w:ascii="Calibri Light" w:hAnsi="Calibri Light"/>
                <w:b/>
                <w:sz w:val="22"/>
                <w:szCs w:val="20"/>
              </w:rPr>
              <w:t xml:space="preserve"> DLA</w:t>
            </w:r>
            <w:r>
              <w:rPr>
                <w:rFonts w:ascii="Calibri Light" w:hAnsi="Calibri Light"/>
                <w:b/>
                <w:sz w:val="22"/>
                <w:szCs w:val="20"/>
              </w:rPr>
              <w:t xml:space="preserve"> MIESZKAŃCÓW </w:t>
            </w:r>
            <w:r w:rsidR="00C35F4E">
              <w:rPr>
                <w:rFonts w:ascii="Calibri Light" w:hAnsi="Calibri Light"/>
                <w:b/>
                <w:sz w:val="22"/>
                <w:szCs w:val="20"/>
              </w:rPr>
              <w:t>POWIATU WYSZKOWSKIEGO</w:t>
            </w:r>
          </w:p>
        </w:tc>
      </w:tr>
      <w:tr w:rsidR="00130B83" w:rsidRPr="00887C7D" w:rsidTr="003D424A">
        <w:trPr>
          <w:jc w:val="center"/>
        </w:trPr>
        <w:tc>
          <w:tcPr>
            <w:tcW w:w="5000" w:type="pct"/>
            <w:gridSpan w:val="14"/>
            <w:hideMark/>
          </w:tcPr>
          <w:p w:rsidR="00130B83" w:rsidRPr="00887C7D" w:rsidRDefault="00130B83" w:rsidP="00C2565C">
            <w:pPr>
              <w:spacing w:line="276" w:lineRule="auto"/>
              <w:rPr>
                <w:sz w:val="22"/>
              </w:rPr>
            </w:pPr>
            <w:r w:rsidRPr="00887C7D">
              <w:rPr>
                <w:sz w:val="22"/>
              </w:rPr>
              <w:t>Szanowni Państwo,</w:t>
            </w:r>
          </w:p>
          <w:p w:rsidR="00130B83" w:rsidRDefault="00130B83" w:rsidP="00C2565C">
            <w:pPr>
              <w:spacing w:line="276" w:lineRule="auto"/>
              <w:rPr>
                <w:sz w:val="22"/>
              </w:rPr>
            </w:pPr>
            <w:r w:rsidRPr="00887C7D">
              <w:rPr>
                <w:sz w:val="22"/>
              </w:rPr>
              <w:t xml:space="preserve">Niniejsza ankieta ma za zadanie poznanie opinii mieszkańców </w:t>
            </w:r>
            <w:r w:rsidR="00C35F4E">
              <w:rPr>
                <w:sz w:val="22"/>
              </w:rPr>
              <w:t>Powiatu Wyszkowskiego</w:t>
            </w:r>
            <w:r w:rsidRPr="00887C7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na temat systemu pomocy społecznej oraz problemów, z którymi borykają się mieszkańcy </w:t>
            </w:r>
            <w:r w:rsidR="00C35F4E">
              <w:rPr>
                <w:sz w:val="22"/>
              </w:rPr>
              <w:t>powiatu</w:t>
            </w:r>
            <w:r>
              <w:rPr>
                <w:sz w:val="22"/>
              </w:rPr>
              <w:t>.</w:t>
            </w:r>
          </w:p>
          <w:p w:rsidR="00130B83" w:rsidRPr="00887C7D" w:rsidRDefault="00130B83" w:rsidP="00C2565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Uzyskane informacje zostaną wykorzystane przy tworzeniu „Strategii Rozwiązywania Problemów </w:t>
            </w:r>
            <w:r w:rsidR="00C35F4E">
              <w:rPr>
                <w:sz w:val="22"/>
              </w:rPr>
              <w:t>Społecznych w Powiecie Wyszkowskim na lata 2016-2026</w:t>
            </w:r>
            <w:r>
              <w:rPr>
                <w:sz w:val="22"/>
              </w:rPr>
              <w:t>”.</w:t>
            </w:r>
          </w:p>
          <w:p w:rsidR="00130B83" w:rsidRDefault="00130B83" w:rsidP="00C2565C">
            <w:pPr>
              <w:spacing w:line="276" w:lineRule="auto"/>
              <w:rPr>
                <w:sz w:val="22"/>
              </w:rPr>
            </w:pPr>
            <w:r w:rsidRPr="00887C7D">
              <w:rPr>
                <w:sz w:val="22"/>
              </w:rPr>
              <w:t xml:space="preserve">Pragniemy zapewnić, że ankieta jest anonimowa, a jej wyniki zostaną przedstawione w formie liczbowych uogólnień. </w:t>
            </w:r>
          </w:p>
          <w:p w:rsidR="00130B83" w:rsidRPr="00887C7D" w:rsidRDefault="00130B83" w:rsidP="00C2565C">
            <w:pPr>
              <w:spacing w:line="276" w:lineRule="auto"/>
              <w:rPr>
                <w:kern w:val="32"/>
                <w:sz w:val="22"/>
              </w:rPr>
            </w:pPr>
            <w:r w:rsidRPr="00887C7D">
              <w:rPr>
                <w:sz w:val="22"/>
              </w:rPr>
              <w:t xml:space="preserve">Prosimy o </w:t>
            </w:r>
            <w:r>
              <w:rPr>
                <w:sz w:val="22"/>
              </w:rPr>
              <w:t>wyczerpujące</w:t>
            </w:r>
            <w:r w:rsidRPr="00887C7D">
              <w:rPr>
                <w:sz w:val="22"/>
              </w:rPr>
              <w:t xml:space="preserve"> i szczere odpowiedzi.</w:t>
            </w:r>
          </w:p>
        </w:tc>
      </w:tr>
      <w:tr w:rsidR="00130B83" w:rsidRPr="00887C7D" w:rsidTr="003D424A">
        <w:trPr>
          <w:jc w:val="center"/>
        </w:trPr>
        <w:tc>
          <w:tcPr>
            <w:tcW w:w="5000" w:type="pct"/>
            <w:gridSpan w:val="14"/>
            <w:shd w:val="clear" w:color="auto" w:fill="D6E3BC" w:themeFill="accent3" w:themeFillTint="66"/>
            <w:hideMark/>
          </w:tcPr>
          <w:p w:rsidR="00130B83" w:rsidRPr="00887C7D" w:rsidRDefault="00130B83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kern w:val="32"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kern w:val="32"/>
                <w:sz w:val="20"/>
                <w:szCs w:val="20"/>
              </w:rPr>
              <w:t>INSTRUKCJA</w:t>
            </w:r>
          </w:p>
        </w:tc>
      </w:tr>
      <w:tr w:rsidR="00130B83" w:rsidRPr="00887C7D" w:rsidTr="003D424A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130B83" w:rsidRPr="00887C7D" w:rsidRDefault="00130B83" w:rsidP="00C2565C">
            <w:pPr>
              <w:pStyle w:val="normalny0"/>
              <w:spacing w:line="276" w:lineRule="auto"/>
              <w:jc w:val="left"/>
              <w:rPr>
                <w:rFonts w:ascii="Calibri Light" w:hAnsi="Calibri Light"/>
                <w:b/>
                <w:kern w:val="32"/>
                <w:sz w:val="20"/>
                <w:szCs w:val="20"/>
              </w:rPr>
            </w:pPr>
            <w:r w:rsidRPr="00887C7D">
              <w:rPr>
                <w:rFonts w:ascii="Calibri Light" w:hAnsi="Calibri Light"/>
                <w:kern w:val="32"/>
                <w:sz w:val="20"/>
                <w:szCs w:val="20"/>
              </w:rPr>
              <w:t>Proszę wybrać jedną odpowiedź, o ile w pytaniu nie zaznaczono inaczej.</w:t>
            </w:r>
          </w:p>
          <w:p w:rsidR="00130B83" w:rsidRPr="00887C7D" w:rsidRDefault="00130B83" w:rsidP="00C2565C">
            <w:pPr>
              <w:pStyle w:val="normalny0"/>
              <w:spacing w:line="276" w:lineRule="auto"/>
              <w:jc w:val="left"/>
              <w:rPr>
                <w:rFonts w:ascii="Calibri Light" w:hAnsi="Calibri Light"/>
                <w:kern w:val="32"/>
                <w:sz w:val="20"/>
                <w:szCs w:val="20"/>
              </w:rPr>
            </w:pPr>
            <w:r w:rsidRPr="00887C7D">
              <w:rPr>
                <w:rFonts w:ascii="Calibri Light" w:hAnsi="Calibri Light"/>
                <w:kern w:val="32"/>
                <w:sz w:val="20"/>
                <w:szCs w:val="20"/>
              </w:rPr>
              <w:t xml:space="preserve">Proszę stosować się do reguł przejść (np. </w:t>
            </w:r>
            <w:r w:rsidRPr="00887C7D">
              <w:rPr>
                <w:rFonts w:ascii="Calibri Light" w:hAnsi="Calibri Light"/>
                <w:i/>
                <w:kern w:val="32"/>
                <w:sz w:val="20"/>
                <w:szCs w:val="20"/>
              </w:rPr>
              <w:t>Proszę przejść do pytania…</w:t>
            </w:r>
            <w:r w:rsidRPr="00887C7D">
              <w:rPr>
                <w:rFonts w:ascii="Calibri Light" w:hAnsi="Calibri Light"/>
                <w:kern w:val="32"/>
                <w:sz w:val="20"/>
                <w:szCs w:val="20"/>
              </w:rPr>
              <w:t>)</w:t>
            </w:r>
          </w:p>
        </w:tc>
      </w:tr>
      <w:tr w:rsidR="00130B83" w:rsidRPr="00887C7D" w:rsidTr="003D424A">
        <w:trPr>
          <w:jc w:val="center"/>
        </w:trPr>
        <w:tc>
          <w:tcPr>
            <w:tcW w:w="5000" w:type="pct"/>
            <w:gridSpan w:val="14"/>
            <w:shd w:val="clear" w:color="auto" w:fill="D6E3BC" w:themeFill="accent3" w:themeFillTint="66"/>
            <w:hideMark/>
          </w:tcPr>
          <w:p w:rsidR="00130B83" w:rsidRPr="00887C7D" w:rsidRDefault="00130B83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>PYTANI</w:t>
            </w:r>
            <w:r>
              <w:rPr>
                <w:rFonts w:ascii="Calibri Light" w:hAnsi="Calibri Light"/>
                <w:b/>
                <w:sz w:val="20"/>
                <w:szCs w:val="20"/>
              </w:rPr>
              <w:t>E FILTRUJĄCE</w:t>
            </w:r>
          </w:p>
        </w:tc>
      </w:tr>
      <w:tr w:rsidR="00130B83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130B83" w:rsidRPr="00887C7D" w:rsidRDefault="00130B83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Czy mieszka Pan/i na terenie </w:t>
            </w:r>
            <w:r w:rsidR="00C35F4E">
              <w:rPr>
                <w:rFonts w:ascii="Calibri Light" w:hAnsi="Calibri Light"/>
                <w:b/>
                <w:sz w:val="20"/>
                <w:szCs w:val="20"/>
              </w:rPr>
              <w:t>Powiatu Wyszkowskiego</w:t>
            </w:r>
            <w:r>
              <w:rPr>
                <w:rFonts w:ascii="Calibri Light" w:hAnsi="Calibri Light"/>
                <w:b/>
                <w:sz w:val="20"/>
                <w:szCs w:val="20"/>
              </w:rPr>
              <w:t>?</w:t>
            </w:r>
          </w:p>
          <w:p w:rsidR="00130B83" w:rsidRPr="00887C7D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Tak</w:t>
            </w:r>
          </w:p>
          <w:p w:rsidR="00130B83" w:rsidRPr="00887C7D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Nie </w:t>
            </w:r>
            <w:r w:rsidRPr="00BC6A14">
              <w:rPr>
                <w:rFonts w:ascii="Calibri Light" w:hAnsi="Calibri Light"/>
                <w:i/>
                <w:sz w:val="20"/>
                <w:szCs w:val="20"/>
              </w:rPr>
              <w:t>(Proszę zakończyć wypełnianie ankiety.)</w:t>
            </w:r>
          </w:p>
        </w:tc>
      </w:tr>
      <w:tr w:rsidR="00130B83" w:rsidRPr="00887C7D" w:rsidTr="003D424A">
        <w:trPr>
          <w:jc w:val="center"/>
        </w:trPr>
        <w:tc>
          <w:tcPr>
            <w:tcW w:w="5000" w:type="pct"/>
            <w:gridSpan w:val="14"/>
            <w:shd w:val="clear" w:color="auto" w:fill="D6E3BC" w:themeFill="accent3" w:themeFillTint="66"/>
            <w:hideMark/>
          </w:tcPr>
          <w:p w:rsidR="00130B83" w:rsidRPr="00887C7D" w:rsidRDefault="00130B83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>PYTANIA ANKIETOWE</w:t>
            </w:r>
          </w:p>
        </w:tc>
      </w:tr>
      <w:tr w:rsidR="00130B83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130B83" w:rsidRPr="00887C7D" w:rsidRDefault="00130B83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 xml:space="preserve">1. 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Jak, w sposób ogólny, ocenia Pan/i poziom życia na terenie </w:t>
            </w:r>
            <w:r w:rsidR="00C35F4E">
              <w:rPr>
                <w:rFonts w:ascii="Calibri Light" w:hAnsi="Calibri Light"/>
                <w:b/>
                <w:sz w:val="20"/>
                <w:szCs w:val="20"/>
              </w:rPr>
              <w:t>Powiatu Wyszkowskiego</w:t>
            </w:r>
            <w:r>
              <w:rPr>
                <w:rFonts w:ascii="Calibri Light" w:hAnsi="Calibri Light"/>
                <w:b/>
                <w:sz w:val="20"/>
                <w:szCs w:val="20"/>
              </w:rPr>
              <w:t>?</w:t>
            </w:r>
          </w:p>
          <w:p w:rsidR="00130B83" w:rsidRPr="00887C7D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Zdecydowanie </w:t>
            </w:r>
            <w:r>
              <w:rPr>
                <w:rFonts w:ascii="Calibri Light" w:hAnsi="Calibri Light"/>
                <w:sz w:val="20"/>
                <w:szCs w:val="20"/>
              </w:rPr>
              <w:t>dobrze</w:t>
            </w:r>
          </w:p>
          <w:p w:rsidR="00130B83" w:rsidRPr="00887C7D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Raczej dobrze</w:t>
            </w:r>
          </w:p>
          <w:p w:rsidR="00130B83" w:rsidRPr="00D67A50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Raczej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 xml:space="preserve">źle – </w:t>
            </w:r>
            <w:r w:rsidRPr="00D67A50">
              <w:rPr>
                <w:rFonts w:ascii="Calibri Light" w:hAnsi="Calibri Light"/>
                <w:i/>
                <w:sz w:val="20"/>
                <w:szCs w:val="20"/>
              </w:rPr>
              <w:t>dlaczego</w:t>
            </w:r>
            <w:proofErr w:type="gramEnd"/>
            <w:r w:rsidRPr="00D67A50">
              <w:rPr>
                <w:rFonts w:ascii="Calibri Light" w:hAnsi="Calibri Light"/>
                <w:i/>
                <w:sz w:val="20"/>
                <w:szCs w:val="20"/>
              </w:rPr>
              <w:t>? Proszę uzasadnić swoją opinię:</w:t>
            </w:r>
          </w:p>
          <w:p w:rsid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130B83" w:rsidRPr="00887C7D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130B83" w:rsidRPr="00D67A50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Zdecydowanie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źle</w:t>
            </w: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– </w:t>
            </w:r>
            <w:r w:rsidRPr="00D67A50">
              <w:rPr>
                <w:rFonts w:ascii="Calibri Light" w:hAnsi="Calibri Light"/>
                <w:i/>
                <w:sz w:val="20"/>
                <w:szCs w:val="20"/>
              </w:rPr>
              <w:t>dlaczego</w:t>
            </w:r>
            <w:proofErr w:type="gramEnd"/>
            <w:r w:rsidRPr="00D67A50">
              <w:rPr>
                <w:rFonts w:ascii="Calibri Light" w:hAnsi="Calibri Light"/>
                <w:i/>
                <w:sz w:val="20"/>
                <w:szCs w:val="20"/>
              </w:rPr>
              <w:t>? Proszę uzasadnić swoją opinię:</w:t>
            </w:r>
          </w:p>
          <w:p w:rsid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130B83" w:rsidRPr="00130B83" w:rsidRDefault="00130B83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</w:tc>
      </w:tr>
      <w:tr w:rsidR="00AE500E" w:rsidRPr="00887C7D" w:rsidTr="00AE500E">
        <w:trPr>
          <w:cantSplit/>
          <w:trHeight w:val="204"/>
          <w:jc w:val="center"/>
        </w:trPr>
        <w:tc>
          <w:tcPr>
            <w:tcW w:w="1521" w:type="pct"/>
            <w:shd w:val="clear" w:color="auto" w:fill="EAF1DD" w:themeFill="accent3" w:themeFillTint="33"/>
            <w:vAlign w:val="center"/>
            <w:hideMark/>
          </w:tcPr>
          <w:p w:rsidR="00AE500E" w:rsidRPr="002C3167" w:rsidRDefault="00AE500E" w:rsidP="004F1B05">
            <w:pPr>
              <w:pStyle w:val="wtabeli"/>
            </w:pPr>
            <w:r>
              <w:rPr>
                <w:b/>
              </w:rPr>
              <w:t>2</w:t>
            </w:r>
            <w:r w:rsidRPr="00BC6A14">
              <w:rPr>
                <w:b/>
              </w:rPr>
              <w:t xml:space="preserve">. Proszę dokonać oceny warunków życia panujących na terenie </w:t>
            </w:r>
            <w:r>
              <w:rPr>
                <w:b/>
              </w:rPr>
              <w:t xml:space="preserve">Powiatu Wyszkowskiego. </w:t>
            </w:r>
            <w:r w:rsidRPr="00BC6A14">
              <w:rPr>
                <w:i/>
              </w:rPr>
              <w:t>(Proszę ocenić każdy aspekt poprzez postawienie X w odpowiedniej</w:t>
            </w:r>
            <w:r w:rsidRPr="00887C7D">
              <w:rPr>
                <w:i/>
              </w:rPr>
              <w:t xml:space="preserve"> komórce.)</w:t>
            </w:r>
          </w:p>
        </w:tc>
        <w:tc>
          <w:tcPr>
            <w:tcW w:w="683" w:type="pct"/>
            <w:gridSpan w:val="3"/>
            <w:shd w:val="clear" w:color="auto" w:fill="EAF1DD" w:themeFill="accent3" w:themeFillTint="33"/>
            <w:vAlign w:val="center"/>
          </w:tcPr>
          <w:p w:rsidR="00AE500E" w:rsidRPr="00DA4B18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i/>
                <w:sz w:val="18"/>
                <w:szCs w:val="20"/>
              </w:rPr>
            </w:pPr>
            <w:r w:rsidRPr="00DA4B18">
              <w:rPr>
                <w:rFonts w:ascii="Calibri Light" w:hAnsi="Calibri Light"/>
                <w:b/>
                <w:sz w:val="18"/>
                <w:szCs w:val="20"/>
              </w:rPr>
              <w:t xml:space="preserve">Zdecydowanie wysoko </w:t>
            </w:r>
            <w:r w:rsidRPr="00DA4B18">
              <w:rPr>
                <w:rFonts w:ascii="Calibri Light" w:hAnsi="Calibri Light"/>
                <w:b/>
                <w:i/>
                <w:sz w:val="18"/>
                <w:szCs w:val="20"/>
              </w:rPr>
              <w:t>(jestem bardzo zadowolony/a)</w:t>
            </w:r>
          </w:p>
        </w:tc>
        <w:tc>
          <w:tcPr>
            <w:tcW w:w="684" w:type="pct"/>
            <w:gridSpan w:val="3"/>
            <w:shd w:val="clear" w:color="auto" w:fill="EAF1DD" w:themeFill="accent3" w:themeFillTint="33"/>
            <w:vAlign w:val="center"/>
          </w:tcPr>
          <w:p w:rsidR="00AE500E" w:rsidRPr="00DA4B18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DA4B18">
              <w:rPr>
                <w:rFonts w:ascii="Calibri Light" w:hAnsi="Calibri Light"/>
                <w:b/>
                <w:sz w:val="18"/>
                <w:szCs w:val="20"/>
              </w:rPr>
              <w:t xml:space="preserve">Raczej wysoko </w:t>
            </w:r>
            <w:r w:rsidRPr="00DA4B18">
              <w:rPr>
                <w:rFonts w:ascii="Calibri Light" w:hAnsi="Calibri Light"/>
                <w:b/>
                <w:i/>
                <w:sz w:val="18"/>
                <w:szCs w:val="20"/>
              </w:rPr>
              <w:t>(jestem zadowolony/a)</w:t>
            </w:r>
          </w:p>
        </w:tc>
        <w:tc>
          <w:tcPr>
            <w:tcW w:w="688" w:type="pct"/>
            <w:gridSpan w:val="2"/>
            <w:shd w:val="clear" w:color="auto" w:fill="EAF1DD" w:themeFill="accent3" w:themeFillTint="33"/>
            <w:vAlign w:val="center"/>
          </w:tcPr>
          <w:p w:rsidR="00AE500E" w:rsidRPr="00DA4B18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DA4B18">
              <w:rPr>
                <w:rFonts w:ascii="Calibri Light" w:hAnsi="Calibri Light"/>
                <w:b/>
                <w:sz w:val="18"/>
                <w:szCs w:val="20"/>
              </w:rPr>
              <w:t xml:space="preserve">Raczej nisko </w:t>
            </w:r>
            <w:r w:rsidRPr="00DA4B18">
              <w:rPr>
                <w:rFonts w:ascii="Calibri Light" w:hAnsi="Calibri Light"/>
                <w:b/>
                <w:i/>
                <w:sz w:val="18"/>
                <w:szCs w:val="20"/>
              </w:rPr>
              <w:t>(</w:t>
            </w:r>
            <w:r>
              <w:rPr>
                <w:rFonts w:ascii="Calibri Light" w:hAnsi="Calibri Light"/>
                <w:b/>
                <w:i/>
                <w:sz w:val="18"/>
                <w:szCs w:val="20"/>
              </w:rPr>
              <w:t xml:space="preserve">raczej </w:t>
            </w:r>
            <w:r w:rsidRPr="00DA4B18">
              <w:rPr>
                <w:rFonts w:ascii="Calibri Light" w:hAnsi="Calibri Light"/>
                <w:b/>
                <w:i/>
                <w:sz w:val="18"/>
                <w:szCs w:val="20"/>
              </w:rPr>
              <w:t>nie jestem zadowolony/a)</w:t>
            </w:r>
          </w:p>
        </w:tc>
        <w:tc>
          <w:tcPr>
            <w:tcW w:w="761" w:type="pct"/>
            <w:gridSpan w:val="3"/>
            <w:shd w:val="clear" w:color="auto" w:fill="EAF1DD" w:themeFill="accent3" w:themeFillTint="33"/>
            <w:vAlign w:val="center"/>
          </w:tcPr>
          <w:p w:rsidR="00AE500E" w:rsidRPr="00DA4B18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i/>
                <w:sz w:val="18"/>
                <w:szCs w:val="20"/>
              </w:rPr>
            </w:pPr>
            <w:r w:rsidRPr="00DA4B18">
              <w:rPr>
                <w:rFonts w:ascii="Calibri Light" w:hAnsi="Calibri Light"/>
                <w:b/>
                <w:sz w:val="18"/>
                <w:szCs w:val="20"/>
              </w:rPr>
              <w:t xml:space="preserve">Zdecydowanie nisko </w:t>
            </w:r>
            <w:r w:rsidRPr="00DA4B18">
              <w:rPr>
                <w:rFonts w:ascii="Calibri Light" w:hAnsi="Calibri Light"/>
                <w:b/>
                <w:i/>
                <w:sz w:val="18"/>
                <w:szCs w:val="20"/>
              </w:rPr>
              <w:t>(nie jestem w ogóle zadowolony/a)</w:t>
            </w:r>
          </w:p>
        </w:tc>
        <w:tc>
          <w:tcPr>
            <w:tcW w:w="663" w:type="pct"/>
            <w:gridSpan w:val="2"/>
            <w:shd w:val="clear" w:color="auto" w:fill="EAF1DD" w:themeFill="accent3" w:themeFillTint="3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A4B18">
              <w:rPr>
                <w:rFonts w:ascii="Calibri Light" w:hAnsi="Calibri Light"/>
                <w:b/>
                <w:sz w:val="18"/>
                <w:szCs w:val="20"/>
              </w:rPr>
              <w:t>Trudno powiedzieć/ brak wiedzy</w:t>
            </w:r>
          </w:p>
        </w:tc>
      </w:tr>
      <w:tr w:rsidR="00AE500E" w:rsidRPr="00AE500E" w:rsidTr="004F1B05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AE500E" w:rsidRDefault="00AE500E" w:rsidP="004F1B05">
            <w:pPr>
              <w:pStyle w:val="wtabeli"/>
            </w:pPr>
            <w:r w:rsidRPr="00AE500E">
              <w:t>Dostępność ośrodków kulturalnych (np. biblioteka, muzeum, galeria) i imprez kulturalnych (koncert, wystawa, itd.)</w:t>
            </w:r>
          </w:p>
        </w:tc>
        <w:tc>
          <w:tcPr>
            <w:tcW w:w="683" w:type="pct"/>
            <w:gridSpan w:val="3"/>
            <w:vAlign w:val="center"/>
          </w:tcPr>
          <w:p w:rsidR="00AE500E" w:rsidRPr="00AE500E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E500E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AE500E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E500E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AE500E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E500E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AE500E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E500E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AE500E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E500E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4F1B05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2C3167" w:rsidRDefault="00AE500E" w:rsidP="004F1B05">
            <w:pPr>
              <w:pStyle w:val="wtabeli"/>
            </w:pPr>
            <w:r>
              <w:t>Ilość i jakość miejsc rekreacji (plac zabaw, park, skwer, boisko, szlak turystyczny etc.)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4F1B05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2C3167" w:rsidRDefault="00AE500E" w:rsidP="004F1B05">
            <w:pPr>
              <w:pStyle w:val="wtabeli"/>
            </w:pPr>
            <w:r>
              <w:t>Dostępność punktów handlowych i usługowych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4F1B05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2C3167" w:rsidRDefault="00AE500E" w:rsidP="004F1B05">
            <w:pPr>
              <w:pStyle w:val="wtabeli"/>
            </w:pPr>
            <w:r>
              <w:lastRenderedPageBreak/>
              <w:t>Poziom infrastruktury drogowej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4F1B05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2C3167" w:rsidRDefault="00AE500E" w:rsidP="004F1B05">
            <w:pPr>
              <w:pStyle w:val="wtabeli"/>
            </w:pPr>
            <w:r>
              <w:t>Dostęp do Internetu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887C7D" w:rsidRDefault="00AE500E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Otoczenie administracyjne i prawne (działalność urzędów, przychylność władz)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887C7D" w:rsidRDefault="00AE500E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Poziom bezpieczeństwa publicznego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887C7D" w:rsidRDefault="00AE500E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Lokalny rynek zatrudnienia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AE500E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AE500E" w:rsidRPr="00887C7D" w:rsidRDefault="00AE500E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System pomocy społecznej</w:t>
            </w:r>
          </w:p>
        </w:tc>
        <w:tc>
          <w:tcPr>
            <w:tcW w:w="683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AE500E" w:rsidRPr="00887C7D" w:rsidRDefault="00AE500E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997C23">
        <w:trPr>
          <w:cantSplit/>
          <w:trHeight w:val="204"/>
          <w:jc w:val="center"/>
        </w:trPr>
        <w:tc>
          <w:tcPr>
            <w:tcW w:w="1521" w:type="pct"/>
            <w:hideMark/>
          </w:tcPr>
          <w:p w:rsidR="009C7AFA" w:rsidRPr="00887C7D" w:rsidRDefault="009C7AFA" w:rsidP="0011147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System opieki zdrowotnej</w:t>
            </w:r>
          </w:p>
        </w:tc>
        <w:tc>
          <w:tcPr>
            <w:tcW w:w="683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997C23">
        <w:trPr>
          <w:cantSplit/>
          <w:trHeight w:val="204"/>
          <w:jc w:val="center"/>
        </w:trPr>
        <w:tc>
          <w:tcPr>
            <w:tcW w:w="1521" w:type="pct"/>
            <w:hideMark/>
          </w:tcPr>
          <w:p w:rsidR="009C7AFA" w:rsidRDefault="009C7AFA" w:rsidP="0011147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Warunki mieszkaniowe</w:t>
            </w:r>
          </w:p>
        </w:tc>
        <w:tc>
          <w:tcPr>
            <w:tcW w:w="683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997C23">
        <w:trPr>
          <w:cantSplit/>
          <w:trHeight w:val="204"/>
          <w:jc w:val="center"/>
        </w:trPr>
        <w:tc>
          <w:tcPr>
            <w:tcW w:w="1521" w:type="pct"/>
            <w:hideMark/>
          </w:tcPr>
          <w:p w:rsidR="009C7AFA" w:rsidRDefault="009C7AFA" w:rsidP="0011147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System edukacji przedszkolnej</w:t>
            </w:r>
          </w:p>
        </w:tc>
        <w:tc>
          <w:tcPr>
            <w:tcW w:w="683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</w:tcPr>
          <w:p w:rsidR="009C7AFA" w:rsidRPr="00887C7D" w:rsidRDefault="009C7AFA" w:rsidP="00111473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System edukacji w ramach szkoły podstawowej i gimnazjalnej</w:t>
            </w:r>
          </w:p>
        </w:tc>
        <w:tc>
          <w:tcPr>
            <w:tcW w:w="683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9C7AFA" w:rsidRPr="002C3167" w:rsidRDefault="009C7AFA" w:rsidP="00C2565C">
            <w:pPr>
              <w:pStyle w:val="wtabeli"/>
            </w:pPr>
            <w:r>
              <w:t>Poziom integracji mieszkańców</w:t>
            </w:r>
          </w:p>
        </w:tc>
        <w:tc>
          <w:tcPr>
            <w:tcW w:w="683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521" w:type="pct"/>
            <w:vAlign w:val="center"/>
            <w:hideMark/>
          </w:tcPr>
          <w:p w:rsidR="009C7AFA" w:rsidRDefault="009C7AFA" w:rsidP="00C2565C">
            <w:pPr>
              <w:pStyle w:val="wtabeli"/>
            </w:pPr>
            <w:r w:rsidRPr="00BC6A14">
              <w:t>Aktywność mieszkańców (poziom zaangażowania mieszkańców w życie gminy)</w:t>
            </w:r>
          </w:p>
        </w:tc>
        <w:tc>
          <w:tcPr>
            <w:tcW w:w="683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4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88" w:type="pct"/>
            <w:gridSpan w:val="2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C2565C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9C7AFA" w:rsidRPr="00887C7D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3. Czy wie Pan/i jakie instytucje działające na terenie Powiatu Wyszkowskiego udzielają wsparcia mieszkańcom w zakresie rozwiązywania problemów społecznych?</w:t>
            </w:r>
          </w:p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Tak –</w:t>
            </w:r>
            <w:r w:rsidRPr="0071000D">
              <w:rPr>
                <w:rFonts w:ascii="Calibri Light" w:hAnsi="Calibri Light"/>
                <w:i/>
                <w:sz w:val="20"/>
                <w:szCs w:val="20"/>
              </w:rPr>
              <w:t xml:space="preserve"> jakie</w:t>
            </w:r>
            <w:proofErr w:type="gramEnd"/>
            <w:r w:rsidRPr="0071000D">
              <w:rPr>
                <w:rFonts w:ascii="Calibri Light" w:hAnsi="Calibri Light"/>
                <w:i/>
                <w:sz w:val="20"/>
                <w:szCs w:val="20"/>
              </w:rPr>
              <w:t>? Proszę je wymienić:</w:t>
            </w:r>
          </w:p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Pr="00887C7D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71000D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Nie</w:t>
            </w:r>
          </w:p>
        </w:tc>
      </w:tr>
      <w:tr w:rsidR="009C7AFA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9C7AFA" w:rsidRPr="00887C7D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4. Jak ocenia Pan/i poziom zaangażowania przedstawicieli władz Powiatu Wyszkowskiego w realizację działań nakierowanych na rozwiązywanie problemów społecznych?</w:t>
            </w:r>
          </w:p>
          <w:p w:rsidR="009C7AFA" w:rsidRPr="00887C7D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Zdecydowanie </w:t>
            </w:r>
            <w:r>
              <w:rPr>
                <w:rFonts w:ascii="Calibri Light" w:hAnsi="Calibri Light"/>
                <w:sz w:val="20"/>
                <w:szCs w:val="20"/>
              </w:rPr>
              <w:t>dobrze</w:t>
            </w:r>
          </w:p>
          <w:p w:rsidR="009C7AFA" w:rsidRPr="00887C7D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Raczej dobrze</w:t>
            </w:r>
          </w:p>
          <w:p w:rsidR="009C7AFA" w:rsidRPr="00D67A50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Raczej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 xml:space="preserve">źle – </w:t>
            </w:r>
            <w:r w:rsidRPr="00D67A50">
              <w:rPr>
                <w:rFonts w:ascii="Calibri Light" w:hAnsi="Calibri Light"/>
                <w:i/>
                <w:sz w:val="20"/>
                <w:szCs w:val="20"/>
              </w:rPr>
              <w:t>dlaczego</w:t>
            </w:r>
            <w:proofErr w:type="gramEnd"/>
            <w:r w:rsidRPr="00D67A50">
              <w:rPr>
                <w:rFonts w:ascii="Calibri Light" w:hAnsi="Calibri Light"/>
                <w:i/>
                <w:sz w:val="20"/>
                <w:szCs w:val="20"/>
              </w:rPr>
              <w:t>? Proszę uzasadnić swoją opinię:</w:t>
            </w:r>
          </w:p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Pr="00887C7D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9C7AFA" w:rsidRDefault="009C7AFA" w:rsidP="00C2565C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Zdecydowanie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źle</w:t>
            </w: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– </w:t>
            </w:r>
            <w:r w:rsidRPr="00D67A50">
              <w:rPr>
                <w:rFonts w:ascii="Calibri Light" w:hAnsi="Calibri Light"/>
                <w:i/>
                <w:sz w:val="20"/>
                <w:szCs w:val="20"/>
              </w:rPr>
              <w:t>dlaczego</w:t>
            </w:r>
            <w:proofErr w:type="gramEnd"/>
            <w:r w:rsidRPr="00D67A50">
              <w:rPr>
                <w:rFonts w:ascii="Calibri Light" w:hAnsi="Calibri Light"/>
                <w:i/>
                <w:sz w:val="20"/>
                <w:szCs w:val="20"/>
              </w:rPr>
              <w:t>? Proszę uzasadnić swoją opinię:</w:t>
            </w:r>
          </w:p>
          <w:p w:rsidR="009C7AFA" w:rsidRDefault="009C7AFA" w:rsidP="00C2565C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Default="009C7AFA" w:rsidP="00C2565C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9C7AFA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Pr="00130B83" w:rsidRDefault="009C7AFA" w:rsidP="00C2565C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</w:tc>
      </w:tr>
      <w:tr w:rsidR="009C7AFA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9C7AFA" w:rsidRPr="00887C7D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5. Jak ocenia Pan/i poziom zaangażowania pracowników systemu pomocy społecznej działających na terenie Powiatu Wyszkowskiego w realizację działań nakierowanych na rozwiązywanie problemów społecznych?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Zdecydowanie </w:t>
            </w:r>
            <w:r>
              <w:rPr>
                <w:rFonts w:ascii="Calibri Light" w:hAnsi="Calibri Light"/>
                <w:sz w:val="20"/>
                <w:szCs w:val="20"/>
              </w:rPr>
              <w:t>dobrze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Raczej dobrze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Raczej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 xml:space="preserve">źle – </w:t>
            </w:r>
            <w:r w:rsidRPr="00D67A50">
              <w:rPr>
                <w:rFonts w:ascii="Calibri Light" w:hAnsi="Calibri Light"/>
                <w:i/>
                <w:sz w:val="20"/>
                <w:szCs w:val="20"/>
              </w:rPr>
              <w:t>dlaczego</w:t>
            </w:r>
            <w:proofErr w:type="gramEnd"/>
            <w:r w:rsidRPr="00D67A50">
              <w:rPr>
                <w:rFonts w:ascii="Calibri Light" w:hAnsi="Calibri Light"/>
                <w:i/>
                <w:sz w:val="20"/>
                <w:szCs w:val="20"/>
              </w:rPr>
              <w:t>? Proszę uzasadnić swoją opinię: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Zdecydowanie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źle</w:t>
            </w: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 xml:space="preserve"> </w:t>
            </w:r>
            <w:r w:rsidRPr="00D67A50">
              <w:rPr>
                <w:rFonts w:ascii="Calibri Light" w:hAnsi="Calibri Light"/>
                <w:i/>
                <w:sz w:val="20"/>
                <w:szCs w:val="20"/>
              </w:rPr>
              <w:t>– dlaczego</w:t>
            </w:r>
            <w:proofErr w:type="gramEnd"/>
            <w:r w:rsidRPr="00D67A50">
              <w:rPr>
                <w:rFonts w:ascii="Calibri Light" w:hAnsi="Calibri Light"/>
                <w:i/>
                <w:sz w:val="20"/>
                <w:szCs w:val="20"/>
              </w:rPr>
              <w:t>? Proszę uzasadnić swoją opinię: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Pr="00130B83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</w:t>
            </w:r>
            <w:proofErr w:type="gramEnd"/>
          </w:p>
        </w:tc>
      </w:tr>
      <w:tr w:rsidR="009C7AFA" w:rsidRPr="00887C7D" w:rsidTr="00AE500E">
        <w:trPr>
          <w:cantSplit/>
          <w:trHeight w:val="142"/>
          <w:jc w:val="center"/>
        </w:trPr>
        <w:tc>
          <w:tcPr>
            <w:tcW w:w="1827" w:type="pct"/>
            <w:gridSpan w:val="3"/>
            <w:shd w:val="clear" w:color="auto" w:fill="EAF1DD" w:themeFill="accent3" w:themeFillTint="3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lastRenderedPageBreak/>
              <w:t xml:space="preserve">6. Proszę wskazać, czy wymienione obszary problemowe wymagają podjęcia działań ze strony instytucji działających na terenie Powiatu Wyszkowskiego? </w:t>
            </w:r>
            <w:r w:rsidRPr="00BC6A14">
              <w:rPr>
                <w:rFonts w:ascii="Calibri Light" w:hAnsi="Calibri Light"/>
                <w:i/>
                <w:sz w:val="20"/>
                <w:szCs w:val="20"/>
              </w:rPr>
              <w:t>(Proszę ocenić każdy aspekt poprzez postawienie X w odpowiedniej</w:t>
            </w:r>
            <w:r w:rsidRPr="00887C7D">
              <w:rPr>
                <w:rFonts w:ascii="Calibri Light" w:hAnsi="Calibri Light"/>
                <w:i/>
                <w:sz w:val="20"/>
                <w:szCs w:val="20"/>
              </w:rPr>
              <w:t xml:space="preserve"> komórce.)</w:t>
            </w:r>
          </w:p>
        </w:tc>
        <w:tc>
          <w:tcPr>
            <w:tcW w:w="760" w:type="pct"/>
            <w:gridSpan w:val="3"/>
            <w:shd w:val="clear" w:color="auto" w:fill="EAF1DD" w:themeFill="accent3" w:themeFillTint="3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 xml:space="preserve">Zdecydowanie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tak</w:t>
            </w:r>
          </w:p>
        </w:tc>
        <w:tc>
          <w:tcPr>
            <w:tcW w:w="531" w:type="pct"/>
            <w:gridSpan w:val="2"/>
            <w:shd w:val="clear" w:color="auto" w:fill="EAF1DD" w:themeFill="accent3" w:themeFillTint="3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 xml:space="preserve">Raczej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tak</w:t>
            </w:r>
          </w:p>
        </w:tc>
        <w:tc>
          <w:tcPr>
            <w:tcW w:w="458" w:type="pct"/>
            <w:shd w:val="clear" w:color="auto" w:fill="EAF1DD" w:themeFill="accent3" w:themeFillTint="3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>Raczej ni</w:t>
            </w:r>
            <w:r>
              <w:rPr>
                <w:rFonts w:ascii="Calibri Light" w:hAnsi="Calibri Light"/>
                <w:b/>
                <w:sz w:val="20"/>
                <w:szCs w:val="20"/>
              </w:rPr>
              <w:t>e</w:t>
            </w:r>
          </w:p>
        </w:tc>
        <w:tc>
          <w:tcPr>
            <w:tcW w:w="761" w:type="pct"/>
            <w:gridSpan w:val="3"/>
            <w:shd w:val="clear" w:color="auto" w:fill="EAF1DD" w:themeFill="accent3" w:themeFillTint="3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>Zdecydowanie ni</w:t>
            </w:r>
            <w:r>
              <w:rPr>
                <w:rFonts w:ascii="Calibri Light" w:hAnsi="Calibri Light"/>
                <w:b/>
                <w:sz w:val="20"/>
                <w:szCs w:val="20"/>
              </w:rPr>
              <w:t>e</w:t>
            </w:r>
          </w:p>
        </w:tc>
        <w:tc>
          <w:tcPr>
            <w:tcW w:w="663" w:type="pct"/>
            <w:gridSpan w:val="2"/>
            <w:shd w:val="clear" w:color="auto" w:fill="EAF1DD" w:themeFill="accent3" w:themeFillTint="3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t>Trudno powiedzieć</w:t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Niska dostępność przedszkoli/żłobków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Niski dostęp do poradnictwa psychologicznego 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Niski poziom oferty edukacyjnej szkół podstawowych i gimnazjalnych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Niewystarczająca liczba mieszkań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Problemy osób starszych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Słabo rozwinięta baza turystyczna i rekreacyjna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Mała dostępność lekarzy specjalistów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Bezdomność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Nieporadność życiowa mieszkańców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Izolacja społeczna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Niski dostęp do poradnictwa prawnego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Sytuacja dziecka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proofErr w:type="gramStart"/>
            <w:r>
              <w:rPr>
                <w:rFonts w:ascii="Calibri Light" w:hAnsi="Calibri Light"/>
                <w:sz w:val="20"/>
                <w:szCs w:val="20"/>
              </w:rPr>
              <w:t>Niska jakość</w:t>
            </w:r>
            <w:proofErr w:type="gramEnd"/>
            <w:r>
              <w:rPr>
                <w:rFonts w:ascii="Calibri Light" w:hAnsi="Calibri Light"/>
                <w:sz w:val="20"/>
                <w:szCs w:val="20"/>
              </w:rPr>
              <w:t xml:space="preserve"> kształcenia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Słabo rozbudowana sieć organizacji pozarządowych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Niski poziom zaangażowania mieszkańców w życie publiczne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Uzależnienia mieszkańców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Przemoc w rodzinie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Niski poziom bezpieczeństwa publicznego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Niewystarczająca liczba miejsc pracy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Słabo rozwinięty rynek handlowo-usługowy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Bieda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D67A50">
              <w:rPr>
                <w:rFonts w:ascii="Calibri Light" w:hAnsi="Calibri Light"/>
                <w:sz w:val="20"/>
                <w:szCs w:val="20"/>
              </w:rPr>
              <w:t>Przestępczość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Niski poziom dostępności do usług medycznych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Niepełnosprawność i długotrwałe lub ciężkie choroby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Niska dostępność ośrodków kulturalnych i imprez kulturalnych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Zły stan dróg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D67A50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Mało efektywny system pomocy społecznej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Brak dostępu do Internetu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Emigracja mieszkańców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Bezrobocie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Długi okres oczekiwania na usługi medyczne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Niski dostęp do poradnictwa pedagogicznego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204"/>
          <w:jc w:val="center"/>
        </w:trPr>
        <w:tc>
          <w:tcPr>
            <w:tcW w:w="1827" w:type="pct"/>
            <w:gridSpan w:val="3"/>
            <w:vAlign w:val="center"/>
            <w:hideMark/>
          </w:tcPr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Samotność, wykluczenie społeczne</w:t>
            </w:r>
          </w:p>
        </w:tc>
        <w:tc>
          <w:tcPr>
            <w:tcW w:w="760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531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458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761" w:type="pct"/>
            <w:gridSpan w:val="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663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9C7AFA" w:rsidRPr="00887C7D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7. Proszę wskazać MAKSYMALNIE 3 obszary problemowe w Powiecie Wyszkowskim, które są Pana/i zdaniem najważniejsze i którymi należałoby się zająć w pierwszej kolejności:</w:t>
            </w:r>
          </w:p>
          <w:tbl>
            <w:tblPr>
              <w:tblStyle w:val="Tabela-Siatka1"/>
              <w:tblW w:w="9242" w:type="dxa"/>
              <w:jc w:val="center"/>
              <w:tblLayout w:type="fixed"/>
              <w:tblLook w:val="04A0"/>
            </w:tblPr>
            <w:tblGrid>
              <w:gridCol w:w="7800"/>
              <w:gridCol w:w="1442"/>
            </w:tblGrid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Bezdomność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Nieporadność życiowa mieszkańców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Izolacja społeczna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D67A50">
                    <w:rPr>
                      <w:rFonts w:ascii="Calibri Light" w:hAnsi="Calibri Light"/>
                      <w:sz w:val="20"/>
                      <w:szCs w:val="20"/>
                    </w:rPr>
                    <w:t>Przestępczość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Niski poziom dostępności do usług medycznych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Niepełnosprawność i długotrwałe lub ciężkie choroby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Niska dostępność przedszkoli/żłobków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Niski dostęp do poradnictwa psychologicznego 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Niski poziom oferty edukacyjnej szkół podstawowych i gimnazjalnych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Niewystarczająca liczba mieszkań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Problemy osób starszych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Słabo rozwinięta baza turystyczna i rekreacyjna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Mała dostępność lekarzy specjalistów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Niska dostępność ośrodków kulturalnych i imprez kulturalnych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Zły stan dróg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D67A50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D67A50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Mało efektywny system pomocy społecznej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Niski dostęp do poradnictwa prawnego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 Light" w:hAnsi="Calibri Light"/>
                      <w:sz w:val="20"/>
                      <w:szCs w:val="20"/>
                    </w:rPr>
                    <w:t>Niska jakość</w:t>
                  </w:r>
                  <w:proofErr w:type="gramEnd"/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 kształcenia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Słabo rozbudowana sieć organizacji pozarządowych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Niski poziom zaangażowania mieszkańców w życie publiczne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Uzależnienia mieszkańców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Przemoc w rodzinie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Niski poziom bezpieczeństwa publicznego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Niewystarczająca liczba miejsc pracy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Słabo rozwinięty rynek handlowo-usługowy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Bieda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Brak dostępu do Internetu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Emigracja mieszkańców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Bezrobocie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887C7D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Długi okres oczekiwania na usługi medyczne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887C7D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Niski dostęp do poradnictwa pedagogicznego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9C7AFA" w:rsidRPr="00887C7D" w:rsidTr="009C7AFA">
              <w:trPr>
                <w:cantSplit/>
                <w:trHeight w:val="204"/>
                <w:jc w:val="center"/>
              </w:trPr>
              <w:tc>
                <w:tcPr>
                  <w:tcW w:w="422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Samotność, wykluczenie społeczne</w:t>
                  </w:r>
                </w:p>
              </w:tc>
              <w:tc>
                <w:tcPr>
                  <w:tcW w:w="780" w:type="pct"/>
                  <w:tcBorders>
                    <w:left w:val="single" w:sz="4" w:space="0" w:color="auto"/>
                  </w:tcBorders>
                  <w:vAlign w:val="center"/>
                </w:tcPr>
                <w:p w:rsidR="009C7AFA" w:rsidRPr="00887C7D" w:rsidRDefault="009C7AFA" w:rsidP="00841D14">
                  <w:pPr>
                    <w:pStyle w:val="normalny0"/>
                    <w:spacing w:line="276" w:lineRule="auto"/>
                    <w:jc w:val="center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87C7D">
                    <w:rPr>
                      <w:rFonts w:ascii="Calibri Light" w:hAnsi="Calibri Light"/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9C7AFA" w:rsidRPr="00887C7D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</w:tc>
      </w:tr>
      <w:tr w:rsidR="009C7AFA" w:rsidRPr="00887C7D" w:rsidTr="00AE500E">
        <w:trPr>
          <w:cantSplit/>
          <w:trHeight w:val="811"/>
          <w:jc w:val="center"/>
        </w:trPr>
        <w:tc>
          <w:tcPr>
            <w:tcW w:w="4258" w:type="pct"/>
            <w:gridSpan w:val="11"/>
            <w:shd w:val="clear" w:color="auto" w:fill="EAF1DD" w:themeFill="accent3" w:themeFillTint="33"/>
            <w:vAlign w:val="center"/>
            <w:hideMark/>
          </w:tcPr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8. Jakie działania należałoby Pana/i zdaniem podjąć, aby skutecznie przeciwdziałać problemom społecznym występującym na terenie Powiatu Wyszkowskiego?</w:t>
            </w:r>
            <w:r w:rsidRPr="00BC6A14">
              <w:rPr>
                <w:rFonts w:ascii="Calibri Light" w:hAnsi="Calibri Light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 Light" w:hAnsi="Calibri Light"/>
                <w:i/>
                <w:sz w:val="20"/>
                <w:szCs w:val="20"/>
              </w:rPr>
              <w:t>p</w:t>
            </w:r>
            <w:r w:rsidRPr="00BC6A14">
              <w:rPr>
                <w:rFonts w:ascii="Calibri Light" w:hAnsi="Calibri Light"/>
                <w:i/>
                <w:sz w:val="20"/>
                <w:szCs w:val="20"/>
              </w:rPr>
              <w:t>roszę</w:t>
            </w:r>
            <w:proofErr w:type="gramEnd"/>
            <w:r w:rsidRPr="00BC6A14">
              <w:rPr>
                <w:rFonts w:ascii="Calibri Light" w:hAnsi="Calibri Light"/>
                <w:i/>
                <w:sz w:val="20"/>
                <w:szCs w:val="20"/>
              </w:rPr>
              <w:t xml:space="preserve"> ocenić każdy aspekt poprzez postawienie X w odpowiedniej</w:t>
            </w:r>
            <w:r w:rsidRPr="00887C7D">
              <w:rPr>
                <w:rFonts w:ascii="Calibri Light" w:hAnsi="Calibri Light"/>
                <w:i/>
                <w:sz w:val="20"/>
                <w:szCs w:val="20"/>
              </w:rPr>
              <w:t xml:space="preserve"> komórce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  <w:r>
              <w:rPr>
                <w:rFonts w:ascii="Calibri Light" w:hAnsi="Calibri Light"/>
                <w:b/>
                <w:sz w:val="20"/>
                <w:szCs w:val="20"/>
              </w:rPr>
              <w:t>:</w:t>
            </w:r>
          </w:p>
        </w:tc>
        <w:tc>
          <w:tcPr>
            <w:tcW w:w="382" w:type="pct"/>
            <w:gridSpan w:val="2"/>
            <w:shd w:val="clear" w:color="auto" w:fill="EAF1DD" w:themeFill="accent3" w:themeFillTint="3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Tak</w:t>
            </w:r>
          </w:p>
        </w:tc>
        <w:tc>
          <w:tcPr>
            <w:tcW w:w="360" w:type="pct"/>
            <w:shd w:val="clear" w:color="auto" w:fill="EAF1DD" w:themeFill="accent3" w:themeFillTint="33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Nie</w:t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Realizacja programów profilaktycznych z zakresu opieki zdrowotnej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Aktywizacja osób starszych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Aktywizacja osób niepełnosprawnych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Zwiększenie liczby oddziałów przedszkolnych i żłobków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Rozbudowa bazy turystycznej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Realizacja działań przeciwdziałających uzależnieniom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Aktywizacja zawodowa osób pozostających bez zatrudnienia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Zwiększenie liczby mieszkań komunalnych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Zwiększenie pomocy bezpośredniej dla najuboższych (wsparcie finansowe i rzeczowe)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Podniesienie poziomu bezpieczeństwa publicznego poprzez zmiany w działalności policji i straży miejskiej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Wspieranie inicjatyw obywatelskich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Zwiększenie ilości środków przeznaczonych na infrastrukturę drogową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4F1B05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4F1B05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Przeznaczenie większej ilości środków finansowych nakierowanych na podniesienie atrakcyjności gminy dla inwestorów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4F1B05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Rozbudowa bazy turystycznej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Inwestycje w rozwój kultury lokalnej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cantSplit/>
          <w:trHeight w:val="192"/>
          <w:jc w:val="center"/>
        </w:trPr>
        <w:tc>
          <w:tcPr>
            <w:tcW w:w="4258" w:type="pct"/>
            <w:gridSpan w:val="11"/>
            <w:vAlign w:val="center"/>
            <w:hideMark/>
          </w:tcPr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Wspieranie rynku lokalnego poprzez podnoszenie przedsiębiorczości mieszkańców</w:t>
            </w:r>
          </w:p>
        </w:tc>
        <w:tc>
          <w:tcPr>
            <w:tcW w:w="382" w:type="pct"/>
            <w:gridSpan w:val="2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  <w:tc>
          <w:tcPr>
            <w:tcW w:w="360" w:type="pct"/>
            <w:vAlign w:val="center"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</w:p>
        </w:tc>
      </w:tr>
      <w:tr w:rsidR="009C7AFA" w:rsidRPr="00887C7D" w:rsidTr="003D424A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9C7AFA" w:rsidRPr="00887C7D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9. Proszę wskazać własne pomysły działań, które umożliwiłyby na przeciwdziałanie negatywnym zjawiskom występującym na terenie Powiatu Wyszkowskiego w ramach wskazanych obszarów problemowych: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Pomoc społeczna: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Bezpieczeństwo publiczne: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Edukacja (oświata i wychowanie):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Ochrona zdrowia: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Rynek pracy: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Sytuacja osób niepełnosprawnych: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Ubóstwo: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Wspieranie osób starszych: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Wspieranie rodzin wielodzietnych: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130B83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Sytuacja dziecka: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Problem uzależnień: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Przemoc w rodzinie: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Bezdomność: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Działalność organizacji pozarządowych: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Zasoby i warunki mieszkaniowe: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Infrastruktura techniczna: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Komunikacja i transport: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Kultura, sport i rekreacja:</w:t>
            </w:r>
          </w:p>
          <w:p w:rsidR="009C7AFA" w:rsidRPr="00887C7D" w:rsidRDefault="009C7AFA" w:rsidP="003D424A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Pr="00887C7D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C7AFA" w:rsidRDefault="009C7AFA" w:rsidP="00130B83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</w:p>
          <w:p w:rsidR="009C7AFA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Inne, jakie?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  <w:p w:rsidR="009C7AFA" w:rsidRPr="00887C7D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Cs w:val="0"/>
                <w:sz w:val="20"/>
                <w:szCs w:val="20"/>
              </w:rPr>
            </w:pPr>
            <w:r w:rsidRPr="00887C7D">
              <w:rPr>
                <w:rFonts w:ascii="Calibri Light" w:hAnsi="Calibri Light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7AFA" w:rsidRPr="00887C7D" w:rsidTr="003D424A">
        <w:trPr>
          <w:jc w:val="center"/>
        </w:trPr>
        <w:tc>
          <w:tcPr>
            <w:tcW w:w="5000" w:type="pct"/>
            <w:gridSpan w:val="14"/>
            <w:shd w:val="clear" w:color="auto" w:fill="D6E3BC" w:themeFill="accent3" w:themeFillTint="66"/>
            <w:hideMark/>
          </w:tcPr>
          <w:p w:rsidR="009C7AFA" w:rsidRPr="00887C7D" w:rsidRDefault="009C7AFA" w:rsidP="00841D14">
            <w:pPr>
              <w:pStyle w:val="normalny0"/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b/>
                <w:sz w:val="20"/>
                <w:szCs w:val="20"/>
              </w:rPr>
              <w:lastRenderedPageBreak/>
              <w:t>METRYCZKA</w:t>
            </w:r>
          </w:p>
        </w:tc>
      </w:tr>
      <w:tr w:rsidR="009C7AFA" w:rsidRPr="00887C7D" w:rsidTr="003D424A">
        <w:trPr>
          <w:trHeight w:val="283"/>
          <w:jc w:val="center"/>
        </w:trPr>
        <w:tc>
          <w:tcPr>
            <w:tcW w:w="2509" w:type="pct"/>
            <w:gridSpan w:val="5"/>
            <w:vMerge w:val="restart"/>
            <w:shd w:val="clear" w:color="auto" w:fill="auto"/>
            <w:hideMark/>
          </w:tcPr>
          <w:p w:rsidR="009C7AFA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 1. Płeć</w:t>
            </w:r>
          </w:p>
          <w:p w:rsidR="009C7AFA" w:rsidRPr="00C96636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 xml:space="preserve">Kobieta                        </w:t>
            </w: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Mężczyzna</w:t>
            </w:r>
            <w:proofErr w:type="gramEnd"/>
          </w:p>
        </w:tc>
        <w:tc>
          <w:tcPr>
            <w:tcW w:w="2491" w:type="pct"/>
            <w:gridSpan w:val="9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9C7AFA" w:rsidRPr="00C96636" w:rsidRDefault="009C7AFA" w:rsidP="00AE500E">
            <w:pPr>
              <w:shd w:val="clear" w:color="auto" w:fill="EAF1DD" w:themeFill="accent3" w:themeFillTint="33"/>
              <w:spacing w:line="276" w:lineRule="auto"/>
              <w:jc w:val="left"/>
              <w:rPr>
                <w:b/>
                <w:bCs/>
                <w:color w:val="000000"/>
                <w:sz w:val="20"/>
              </w:rPr>
            </w:pPr>
            <w:r w:rsidRPr="00933D85">
              <w:rPr>
                <w:b/>
                <w:sz w:val="20"/>
              </w:rPr>
              <w:t>M 3. Wiek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C7AFA" w:rsidRPr="00887C7D" w:rsidTr="003D424A">
        <w:trPr>
          <w:trHeight w:val="495"/>
          <w:jc w:val="center"/>
        </w:trPr>
        <w:tc>
          <w:tcPr>
            <w:tcW w:w="2509" w:type="pct"/>
            <w:gridSpan w:val="5"/>
            <w:vMerge/>
            <w:shd w:val="clear" w:color="auto" w:fill="auto"/>
            <w:hideMark/>
          </w:tcPr>
          <w:p w:rsidR="009C7AFA" w:rsidRDefault="009C7AFA" w:rsidP="00841D14">
            <w:pPr>
              <w:pStyle w:val="normalny0"/>
              <w:shd w:val="clear" w:color="auto" w:fill="DBE5F1" w:themeFill="accent1" w:themeFillTint="33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75" w:type="pct"/>
            <w:gridSpan w:val="5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Poniżej 18 roku życia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18 – 25 lat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26 – 35 lat</w:t>
            </w:r>
          </w:p>
          <w:p w:rsidR="009C7AFA" w:rsidRPr="00933D85" w:rsidRDefault="009C7AFA" w:rsidP="00841D14">
            <w:pPr>
              <w:pStyle w:val="normalny0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36 – 45 lat</w:t>
            </w:r>
          </w:p>
        </w:tc>
        <w:tc>
          <w:tcPr>
            <w:tcW w:w="1316" w:type="pct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9C7AFA" w:rsidRDefault="009C7AFA">
            <w:pPr>
              <w:spacing w:line="276" w:lineRule="auto"/>
              <w:jc w:val="left"/>
              <w:rPr>
                <w:b/>
                <w:bCs/>
                <w:color w:val="000000"/>
                <w:sz w:val="20"/>
              </w:rPr>
            </w:pPr>
          </w:p>
          <w:p w:rsidR="009C7AFA" w:rsidRDefault="009C7AFA" w:rsidP="00C96636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46 – 55 lat</w:t>
            </w:r>
          </w:p>
          <w:p w:rsidR="009C7AFA" w:rsidRDefault="009C7AFA" w:rsidP="00C96636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56 – 65 lat</w:t>
            </w:r>
          </w:p>
          <w:p w:rsidR="009C7AFA" w:rsidRDefault="009C7AFA" w:rsidP="00C9663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87C7D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Powyżej 65 lat</w:t>
            </w:r>
          </w:p>
        </w:tc>
      </w:tr>
      <w:tr w:rsidR="009C7AFA" w:rsidRPr="00887C7D" w:rsidTr="003D424A">
        <w:trPr>
          <w:trHeight w:val="508"/>
          <w:jc w:val="center"/>
        </w:trPr>
        <w:tc>
          <w:tcPr>
            <w:tcW w:w="2509" w:type="pct"/>
            <w:gridSpan w:val="5"/>
            <w:shd w:val="clear" w:color="auto" w:fill="auto"/>
            <w:hideMark/>
          </w:tcPr>
          <w:p w:rsidR="009C7AFA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 2. Miejsce zamieszkania</w:t>
            </w:r>
          </w:p>
          <w:p w:rsidR="009C7AFA" w:rsidRDefault="009C7AFA" w:rsidP="00C96636">
            <w:pPr>
              <w:pStyle w:val="normalny0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 xml:space="preserve">Miasto                          </w:t>
            </w: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Wieś</w:t>
            </w:r>
            <w:proofErr w:type="gramEnd"/>
          </w:p>
        </w:tc>
        <w:tc>
          <w:tcPr>
            <w:tcW w:w="1175" w:type="pct"/>
            <w:gridSpan w:val="5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16" w:type="pct"/>
            <w:gridSpan w:val="4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C7AFA" w:rsidRPr="00887C7D" w:rsidTr="003D424A">
        <w:trPr>
          <w:jc w:val="center"/>
        </w:trPr>
        <w:tc>
          <w:tcPr>
            <w:tcW w:w="1749" w:type="pct"/>
            <w:gridSpan w:val="2"/>
            <w:shd w:val="clear" w:color="auto" w:fill="auto"/>
            <w:hideMark/>
          </w:tcPr>
          <w:p w:rsidR="009C7AFA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 4. Wykształcenie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C96636">
              <w:rPr>
                <w:rFonts w:ascii="Calibri Light" w:hAnsi="Calibri Light"/>
                <w:sz w:val="20"/>
                <w:szCs w:val="20"/>
              </w:rPr>
              <w:t>Podstawowe niepełne lub brak wykształcenia szkolnego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Podstawowe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Gimnazjalne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821AD">
              <w:rPr>
                <w:rFonts w:ascii="Calibri Light" w:hAnsi="Calibri Light"/>
                <w:sz w:val="20"/>
                <w:szCs w:val="20"/>
              </w:rPr>
              <w:t>Zasadnicze z</w:t>
            </w:r>
            <w:r>
              <w:rPr>
                <w:rFonts w:ascii="Calibri Light" w:hAnsi="Calibri Light"/>
                <w:sz w:val="20"/>
                <w:szCs w:val="20"/>
              </w:rPr>
              <w:t>awodowe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821AD">
              <w:rPr>
                <w:rFonts w:ascii="Calibri Light" w:hAnsi="Calibri Light"/>
                <w:sz w:val="20"/>
                <w:szCs w:val="20"/>
              </w:rPr>
              <w:t>Średnie t</w:t>
            </w:r>
            <w:r>
              <w:rPr>
                <w:rFonts w:ascii="Calibri Light" w:hAnsi="Calibri Light"/>
                <w:sz w:val="20"/>
                <w:szCs w:val="20"/>
              </w:rPr>
              <w:t>echniczne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Średnie ogólnokształcące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Policealne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Wyższe </w:t>
            </w:r>
          </w:p>
        </w:tc>
        <w:tc>
          <w:tcPr>
            <w:tcW w:w="3251" w:type="pct"/>
            <w:gridSpan w:val="12"/>
            <w:shd w:val="clear" w:color="auto" w:fill="auto"/>
          </w:tcPr>
          <w:p w:rsidR="009C7AFA" w:rsidRPr="00933D85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933D85">
              <w:rPr>
                <w:rFonts w:ascii="Calibri Light" w:hAnsi="Calibri Light"/>
                <w:b/>
                <w:sz w:val="20"/>
                <w:szCs w:val="20"/>
              </w:rPr>
              <w:t>M 5. Status i miejsce zatrudnienia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Uczeń/student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Rencista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Emeryt</w:t>
            </w:r>
          </w:p>
          <w:p w:rsidR="009C7AFA" w:rsidRDefault="009C7AFA" w:rsidP="00C96636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Rolnik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Osoba bezrobotna (szukająca zatrudnienia)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887C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Osoba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nie poszukująca</w:t>
            </w:r>
            <w:proofErr w:type="gramEnd"/>
            <w:r>
              <w:rPr>
                <w:rFonts w:ascii="Calibri Light" w:hAnsi="Calibri Light"/>
                <w:sz w:val="20"/>
                <w:szCs w:val="20"/>
              </w:rPr>
              <w:t xml:space="preserve"> pracy – opiekująca się domem, dziećmi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Osoba prowadząca własną działalność</w:t>
            </w:r>
          </w:p>
          <w:p w:rsidR="009C7AFA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Osoba zatrudniona w sektorze publicznym</w:t>
            </w:r>
          </w:p>
          <w:p w:rsidR="009C7AFA" w:rsidRPr="00887C7D" w:rsidRDefault="009C7AFA" w:rsidP="00841D14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Osoba zatrudniona w sektorze prywatnym</w:t>
            </w:r>
          </w:p>
        </w:tc>
      </w:tr>
      <w:tr w:rsidR="009C7AFA" w:rsidRPr="00887C7D" w:rsidTr="004F1B05">
        <w:trPr>
          <w:trHeight w:val="971"/>
          <w:jc w:val="center"/>
        </w:trPr>
        <w:tc>
          <w:tcPr>
            <w:tcW w:w="5000" w:type="pct"/>
            <w:gridSpan w:val="14"/>
            <w:hideMark/>
          </w:tcPr>
          <w:p w:rsidR="009C7AFA" w:rsidRPr="00887C7D" w:rsidRDefault="009C7AFA" w:rsidP="00AE500E">
            <w:pPr>
              <w:pStyle w:val="normalny0"/>
              <w:shd w:val="clear" w:color="auto" w:fill="EAF1DD" w:themeFill="accent3" w:themeFillTint="33"/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 6. Nazwa gminy zamieszkania</w:t>
            </w:r>
          </w:p>
          <w:p w:rsidR="009C7AF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Wyszków</w:t>
            </w:r>
          </w:p>
          <w:p w:rsidR="009C7AFA" w:rsidRDefault="009C7AFA" w:rsidP="003D424A">
            <w:pPr>
              <w:pStyle w:val="normalny0"/>
              <w:spacing w:line="276" w:lineRule="auto"/>
              <w:jc w:val="left"/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3D424A">
              <w:rPr>
                <w:rFonts w:ascii="Calibri Light" w:eastAsiaTheme="majorEastAsia" w:hAnsi="Calibri Light"/>
                <w:sz w:val="20"/>
                <w:szCs w:val="20"/>
              </w:rPr>
              <w:t>Brańszczyk</w:t>
            </w:r>
          </w:p>
          <w:p w:rsidR="009C7AFA" w:rsidRDefault="009C7AFA" w:rsidP="003D424A">
            <w:pPr>
              <w:pStyle w:val="normalny0"/>
              <w:spacing w:line="276" w:lineRule="auto"/>
              <w:jc w:val="left"/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3D424A">
              <w:rPr>
                <w:rFonts w:ascii="Calibri Light" w:eastAsiaTheme="majorEastAsia" w:hAnsi="Calibri Light"/>
                <w:sz w:val="20"/>
                <w:szCs w:val="20"/>
              </w:rPr>
              <w:t>Długosiodło</w:t>
            </w:r>
          </w:p>
          <w:p w:rsidR="009C7AFA" w:rsidRPr="003D424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 w:rsidRPr="003D424A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3D424A">
              <w:rPr>
                <w:rFonts w:ascii="Calibri Light" w:eastAsiaTheme="majorEastAsia" w:hAnsi="Calibri Light"/>
                <w:sz w:val="20"/>
                <w:szCs w:val="20"/>
              </w:rPr>
              <w:t>Rząśnik</w:t>
            </w:r>
          </w:p>
          <w:p w:rsidR="009C7AFA" w:rsidRDefault="009C7AFA" w:rsidP="003D424A">
            <w:pPr>
              <w:pStyle w:val="normalny0"/>
              <w:spacing w:line="276" w:lineRule="auto"/>
              <w:jc w:val="left"/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3D424A">
              <w:rPr>
                <w:rFonts w:ascii="Calibri Light" w:eastAsiaTheme="majorEastAsia" w:hAnsi="Calibri Light"/>
                <w:sz w:val="20"/>
                <w:szCs w:val="20"/>
              </w:rPr>
              <w:t>Somianka</w:t>
            </w:r>
          </w:p>
          <w:p w:rsidR="009C7AFA" w:rsidRPr="003D424A" w:rsidRDefault="009C7AFA" w:rsidP="003D424A">
            <w:pPr>
              <w:pStyle w:val="normalny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887C7D">
              <w:rPr>
                <w:rFonts w:ascii="Calibri Light" w:hAnsi="Calibri Light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3D424A">
              <w:rPr>
                <w:rFonts w:ascii="Calibri Light" w:eastAsiaTheme="majorEastAsia" w:hAnsi="Calibri Light"/>
                <w:sz w:val="20"/>
                <w:szCs w:val="20"/>
              </w:rPr>
              <w:t>Zabrodzie</w:t>
            </w:r>
          </w:p>
        </w:tc>
      </w:tr>
    </w:tbl>
    <w:p w:rsidR="002B65CC" w:rsidRDefault="002B65CC"/>
    <w:sectPr w:rsidR="002B65CC" w:rsidSect="002B6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06" w:rsidRDefault="00F37C06" w:rsidP="00130B83">
      <w:pPr>
        <w:spacing w:after="0" w:line="240" w:lineRule="auto"/>
      </w:pPr>
      <w:r>
        <w:separator/>
      </w:r>
    </w:p>
  </w:endnote>
  <w:endnote w:type="continuationSeparator" w:id="0">
    <w:p w:rsidR="00F37C06" w:rsidRDefault="00F37C06" w:rsidP="0013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33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F1B05" w:rsidRDefault="004F1B05" w:rsidP="00130B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9821AD"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9821AD"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06" w:rsidRDefault="00F37C06" w:rsidP="00130B83">
      <w:pPr>
        <w:spacing w:after="0" w:line="240" w:lineRule="auto"/>
      </w:pPr>
      <w:r>
        <w:separator/>
      </w:r>
    </w:p>
  </w:footnote>
  <w:footnote w:type="continuationSeparator" w:id="0">
    <w:p w:rsidR="00F37C06" w:rsidRDefault="00F37C06" w:rsidP="0013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05" w:rsidRPr="00C35F4E" w:rsidRDefault="004F1B05" w:rsidP="00C35F4E">
    <w:pPr>
      <w:pStyle w:val="Nagwek"/>
      <w:pBdr>
        <w:bottom w:val="single" w:sz="4" w:space="1" w:color="00B050"/>
      </w:pBdr>
      <w:spacing w:after="240" w:line="276" w:lineRule="auto"/>
      <w:jc w:val="center"/>
      <w:rPr>
        <w:i/>
        <w:color w:val="00B050"/>
        <w:sz w:val="22"/>
      </w:rPr>
    </w:pPr>
    <w:r w:rsidRPr="00C35F4E">
      <w:rPr>
        <w:i/>
        <w:color w:val="00B050"/>
        <w:sz w:val="22"/>
      </w:rPr>
      <w:t>„Strategia Rozwiązywania Problemów Społecznych w Powiecie Wyszkowskim na lata 2016-2026”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A45"/>
    <w:multiLevelType w:val="multilevel"/>
    <w:tmpl w:val="1FE4D82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0B83"/>
    <w:rsid w:val="00003A51"/>
    <w:rsid w:val="00130B83"/>
    <w:rsid w:val="001D4DF2"/>
    <w:rsid w:val="002400FA"/>
    <w:rsid w:val="00242194"/>
    <w:rsid w:val="002B65CC"/>
    <w:rsid w:val="003D424A"/>
    <w:rsid w:val="003E1EE5"/>
    <w:rsid w:val="004F0214"/>
    <w:rsid w:val="004F1B05"/>
    <w:rsid w:val="005E5147"/>
    <w:rsid w:val="007E72BF"/>
    <w:rsid w:val="0080340D"/>
    <w:rsid w:val="00841D14"/>
    <w:rsid w:val="008A6EA5"/>
    <w:rsid w:val="008C6F65"/>
    <w:rsid w:val="009821AD"/>
    <w:rsid w:val="00995148"/>
    <w:rsid w:val="009C7AFA"/>
    <w:rsid w:val="00A04C3F"/>
    <w:rsid w:val="00A06CE3"/>
    <w:rsid w:val="00A626FE"/>
    <w:rsid w:val="00A8445C"/>
    <w:rsid w:val="00AE500E"/>
    <w:rsid w:val="00B14227"/>
    <w:rsid w:val="00C2565C"/>
    <w:rsid w:val="00C35F4E"/>
    <w:rsid w:val="00C96636"/>
    <w:rsid w:val="00D71C4B"/>
    <w:rsid w:val="00DA4B18"/>
    <w:rsid w:val="00EA5AA7"/>
    <w:rsid w:val="00EF1630"/>
    <w:rsid w:val="00F37C06"/>
    <w:rsid w:val="00F7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83"/>
    <w:pPr>
      <w:spacing w:line="360" w:lineRule="auto"/>
      <w:jc w:val="both"/>
    </w:pPr>
    <w:rPr>
      <w:rFonts w:ascii="Calibri Light" w:hAnsi="Calibri Light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B83"/>
    <w:pPr>
      <w:keepNext/>
      <w:keepLines/>
      <w:numPr>
        <w:numId w:val="1"/>
      </w:numPr>
      <w:shd w:val="clear" w:color="auto" w:fill="B6DDE8" w:themeFill="accent5" w:themeFillTint="66"/>
      <w:spacing w:before="480" w:after="240"/>
      <w:ind w:left="567" w:hanging="567"/>
      <w:outlineLvl w:val="0"/>
    </w:pPr>
    <w:rPr>
      <w:rFonts w:eastAsiaTheme="majorEastAsia" w:cstheme="majorBidi"/>
      <w:b/>
      <w:bCs/>
      <w:noProof/>
      <w:color w:val="365F91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0B83"/>
    <w:pPr>
      <w:keepNext/>
      <w:keepLines/>
      <w:numPr>
        <w:ilvl w:val="1"/>
        <w:numId w:val="1"/>
      </w:numPr>
      <w:shd w:val="clear" w:color="auto" w:fill="DAEEF3" w:themeFill="accent5" w:themeFillTint="33"/>
      <w:spacing w:before="200" w:after="240"/>
      <w:ind w:left="1134" w:hanging="850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0B83"/>
    <w:pPr>
      <w:keepNext/>
      <w:keepLines/>
      <w:numPr>
        <w:ilvl w:val="2"/>
        <w:numId w:val="1"/>
      </w:numPr>
      <w:spacing w:before="200" w:after="0"/>
      <w:ind w:left="1418" w:hanging="851"/>
      <w:outlineLvl w:val="2"/>
    </w:pPr>
    <w:rPr>
      <w:rFonts w:eastAsiaTheme="majorEastAsia" w:cstheme="majorBidi"/>
      <w:b/>
      <w:bCs/>
      <w:color w:val="4F81BD" w:themeColor="accent1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B83"/>
    <w:pPr>
      <w:keepNext/>
      <w:keepLines/>
      <w:numPr>
        <w:ilvl w:val="3"/>
        <w:numId w:val="1"/>
      </w:numPr>
      <w:spacing w:before="200" w:after="0"/>
      <w:ind w:left="1701" w:hanging="1134"/>
      <w:outlineLvl w:val="3"/>
    </w:pPr>
    <w:rPr>
      <w:rFonts w:eastAsiaTheme="majorEastAsia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B83"/>
    <w:rPr>
      <w:rFonts w:ascii="Calibri Light" w:eastAsiaTheme="majorEastAsia" w:hAnsi="Calibri Light" w:cstheme="majorBidi"/>
      <w:b/>
      <w:bCs/>
      <w:noProof/>
      <w:color w:val="365F91" w:themeColor="accent1" w:themeShade="BF"/>
      <w:sz w:val="32"/>
      <w:szCs w:val="28"/>
      <w:shd w:val="clear" w:color="auto" w:fill="B6DDE8" w:themeFill="accent5" w:themeFillTint="6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0B83"/>
    <w:rPr>
      <w:rFonts w:ascii="Calibri Light" w:eastAsiaTheme="majorEastAsia" w:hAnsi="Calibri Light" w:cstheme="majorBidi"/>
      <w:b/>
      <w:bCs/>
      <w:color w:val="4F81BD" w:themeColor="accent1"/>
      <w:sz w:val="28"/>
      <w:szCs w:val="26"/>
      <w:shd w:val="clear" w:color="auto" w:fill="DAEEF3" w:themeFill="accent5" w:themeFillTint="3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0B83"/>
    <w:rPr>
      <w:rFonts w:ascii="Calibri Light" w:eastAsiaTheme="majorEastAsia" w:hAnsi="Calibri Light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0B83"/>
    <w:rPr>
      <w:rFonts w:ascii="Calibri Light" w:eastAsiaTheme="majorEastAsia" w:hAnsi="Calibri Light" w:cstheme="majorBidi"/>
      <w:b/>
      <w:bCs/>
      <w:i/>
      <w:iCs/>
      <w:color w:val="4F81BD" w:themeColor="accent1"/>
      <w:sz w:val="24"/>
      <w:lang w:eastAsia="pl-PL"/>
    </w:rPr>
  </w:style>
  <w:style w:type="table" w:customStyle="1" w:styleId="Tabela-Siatka1">
    <w:name w:val="Tabela - Siatka1"/>
    <w:uiPriority w:val="59"/>
    <w:rsid w:val="00130B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0">
    <w:name w:val="normalny"/>
    <w:basedOn w:val="Normalny"/>
    <w:link w:val="normalnyZnak"/>
    <w:qFormat/>
    <w:rsid w:val="00130B83"/>
    <w:pPr>
      <w:spacing w:after="0"/>
    </w:pPr>
    <w:rPr>
      <w:rFonts w:asciiTheme="majorHAnsi" w:eastAsia="Times New Roman" w:hAnsiTheme="majorHAnsi" w:cs="Times New Roman"/>
      <w:bCs/>
      <w:color w:val="000000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rsid w:val="00130B83"/>
    <w:rPr>
      <w:rFonts w:asciiTheme="majorHAnsi" w:eastAsia="Times New Roman" w:hAnsiTheme="majorHAnsi" w:cs="Times New Roman"/>
      <w:bCs/>
      <w:color w:val="000000"/>
      <w:sz w:val="24"/>
      <w:szCs w:val="24"/>
      <w:lang w:eastAsia="pl-PL"/>
    </w:rPr>
  </w:style>
  <w:style w:type="paragraph" w:customStyle="1" w:styleId="wtabeli">
    <w:name w:val="w tabeli"/>
    <w:basedOn w:val="Normalny"/>
    <w:link w:val="wtabeliZnak"/>
    <w:qFormat/>
    <w:rsid w:val="00130B83"/>
    <w:pPr>
      <w:spacing w:after="0" w:line="276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wtabeliZnak">
    <w:name w:val="w tabeli Znak"/>
    <w:basedOn w:val="Domylnaczcionkaakapitu"/>
    <w:link w:val="wtabeli"/>
    <w:rsid w:val="00130B83"/>
    <w:rPr>
      <w:rFonts w:ascii="Calibri Light" w:eastAsia="Times New Roman" w:hAnsi="Calibri Light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B83"/>
    <w:rPr>
      <w:rFonts w:ascii="Calibri Light" w:hAnsi="Calibri Light"/>
      <w:sz w:val="24"/>
    </w:rPr>
  </w:style>
  <w:style w:type="paragraph" w:styleId="Stopka">
    <w:name w:val="footer"/>
    <w:basedOn w:val="Normalny"/>
    <w:link w:val="StopkaZnak"/>
    <w:uiPriority w:val="99"/>
    <w:unhideWhenUsed/>
    <w:rsid w:val="0013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3"/>
    <w:rPr>
      <w:rFonts w:ascii="Calibri Light" w:hAnsi="Calibri Light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4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1930-D019-41D7-80CB-2251304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2015-09-15T12:50:00Z</dcterms:created>
  <dcterms:modified xsi:type="dcterms:W3CDTF">2015-09-15T12:50:00Z</dcterms:modified>
</cp:coreProperties>
</file>